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7C55" w14:textId="77777777" w:rsidR="00BF107C" w:rsidRPr="00BF107C" w:rsidRDefault="00BF107C" w:rsidP="00BF107C">
      <w:pPr>
        <w:rPr>
          <w:rFonts w:ascii="Times New Roman" w:hAnsi="Times New Roman" w:cs="Times New Roman"/>
          <w:b/>
          <w:bCs/>
          <w:sz w:val="32"/>
          <w:szCs w:val="28"/>
        </w:rPr>
      </w:pPr>
      <w:r w:rsidRPr="00BF107C">
        <w:rPr>
          <w:rFonts w:ascii="Times New Roman" w:hAnsi="Times New Roman" w:cs="Times New Roman"/>
          <w:b/>
          <w:bCs/>
          <w:sz w:val="32"/>
          <w:szCs w:val="28"/>
        </w:rPr>
        <w:t xml:space="preserve">2025 </w:t>
      </w:r>
      <w:proofErr w:type="spellStart"/>
      <w:r w:rsidRPr="00BF107C">
        <w:rPr>
          <w:rFonts w:ascii="Times New Roman" w:hAnsi="Times New Roman" w:cs="Times New Roman"/>
          <w:b/>
          <w:bCs/>
          <w:sz w:val="32"/>
          <w:szCs w:val="28"/>
        </w:rPr>
        <w:t>TaiSPO</w:t>
      </w:r>
      <w:proofErr w:type="spellEnd"/>
      <w:r w:rsidRPr="00BF107C">
        <w:rPr>
          <w:rFonts w:ascii="Times New Roman" w:hAnsi="Times New Roman" w:cs="Times New Roman"/>
          <w:b/>
          <w:bCs/>
          <w:sz w:val="32"/>
          <w:szCs w:val="28"/>
        </w:rPr>
        <w:t xml:space="preserve"> – Taiwan International Sporting Goods Show</w:t>
      </w:r>
    </w:p>
    <w:p w14:paraId="3ED37D92" w14:textId="0DD873D5" w:rsidR="00BF107C" w:rsidRDefault="00BF107C" w:rsidP="00BF107C">
      <w:r w:rsidRPr="00105738">
        <w:rPr>
          <w:rFonts w:ascii="標楷體" w:eastAsia="標楷體" w:hAnsi="標楷體" w:hint="eastAsia"/>
          <w:b/>
          <w:bCs/>
          <w:szCs w:val="24"/>
        </w:rPr>
        <w:t>|</w:t>
      </w:r>
      <w:r w:rsidRPr="00BF107C">
        <w:rPr>
          <w:rStyle w:val="a3"/>
        </w:rPr>
        <w:t xml:space="preserve"> </w:t>
      </w:r>
      <w:r>
        <w:rPr>
          <w:rStyle w:val="a8"/>
        </w:rPr>
        <w:t>Event Date:</w:t>
      </w:r>
      <w:r>
        <w:t xml:space="preserve"> March 29, 2025</w:t>
      </w:r>
    </w:p>
    <w:p w14:paraId="60F25011" w14:textId="77777777" w:rsidR="00BF107C" w:rsidRDefault="00BF107C" w:rsidP="00BF107C">
      <w:r w:rsidRPr="00105738">
        <w:rPr>
          <w:rFonts w:ascii="標楷體" w:eastAsia="標楷體" w:hAnsi="標楷體"/>
          <w:b/>
          <w:bCs/>
          <w:szCs w:val="24"/>
        </w:rPr>
        <w:t>|</w:t>
      </w:r>
      <w:r w:rsidRPr="00BF107C">
        <w:rPr>
          <w:rStyle w:val="a3"/>
        </w:rPr>
        <w:t xml:space="preserve"> </w:t>
      </w:r>
      <w:r>
        <w:rPr>
          <w:rStyle w:val="a8"/>
        </w:rPr>
        <w:t>Event Venue:</w:t>
      </w:r>
      <w:r>
        <w:t xml:space="preserve"> Taipei </w:t>
      </w:r>
      <w:proofErr w:type="spellStart"/>
      <w:r>
        <w:t>Nangang</w:t>
      </w:r>
      <w:proofErr w:type="spellEnd"/>
      <w:r>
        <w:t xml:space="preserve"> Exhibition Center, Hall 2</w:t>
      </w:r>
    </w:p>
    <w:p w14:paraId="49E32DF6" w14:textId="77777777" w:rsidR="00BF107C" w:rsidRPr="00BF107C" w:rsidRDefault="00BF107C" w:rsidP="00BF107C">
      <w:pPr>
        <w:rPr>
          <w:rStyle w:val="a3"/>
          <w:b/>
          <w:bCs/>
        </w:rPr>
      </w:pPr>
      <w:r w:rsidRPr="00105738">
        <w:rPr>
          <w:rFonts w:ascii="標楷體" w:eastAsia="標楷體" w:hAnsi="標楷體"/>
          <w:b/>
          <w:bCs/>
          <w:szCs w:val="24"/>
        </w:rPr>
        <w:t>|</w:t>
      </w:r>
      <w:r w:rsidRPr="00BF107C">
        <w:rPr>
          <w:rStyle w:val="a3"/>
          <w:b/>
          <w:bCs/>
        </w:rPr>
        <w:t xml:space="preserve"> </w:t>
      </w:r>
      <w:r w:rsidRPr="00BF107C">
        <w:rPr>
          <w:rStyle w:val="a3"/>
          <w:b/>
          <w:bCs/>
        </w:rPr>
        <w:t>Event Highlights/Record:</w:t>
      </w:r>
    </w:p>
    <w:p w14:paraId="0A203525" w14:textId="313142FA" w:rsidR="00BF107C" w:rsidRPr="00BF107C" w:rsidRDefault="00BF107C" w:rsidP="00BF107C">
      <w:pPr>
        <w:rPr>
          <w:rFonts w:ascii="Times New Roman" w:hAnsi="Times New Roman" w:cs="Times New Roman"/>
        </w:rPr>
      </w:pPr>
      <w:r w:rsidRPr="00BF107C">
        <w:rPr>
          <w:rFonts w:ascii="Times New Roman" w:hAnsi="Times New Roman" w:cs="Times New Roman"/>
        </w:rPr>
        <w:t xml:space="preserve">On March 29, 2025, at </w:t>
      </w:r>
      <w:proofErr w:type="spellStart"/>
      <w:r w:rsidRPr="00BF107C">
        <w:rPr>
          <w:rFonts w:ascii="Times New Roman" w:hAnsi="Times New Roman" w:cs="Times New Roman"/>
        </w:rPr>
        <w:t>TaiSPO</w:t>
      </w:r>
      <w:proofErr w:type="spellEnd"/>
      <w:r w:rsidRPr="00BF107C">
        <w:rPr>
          <w:rFonts w:ascii="Times New Roman" w:hAnsi="Times New Roman" w:cs="Times New Roman"/>
        </w:rPr>
        <w:t xml:space="preserve"> 2025—the Taiwan International Sporting Goods Show held at Taipei </w:t>
      </w:r>
      <w:proofErr w:type="spellStart"/>
      <w:r w:rsidRPr="00BF107C">
        <w:rPr>
          <w:rFonts w:ascii="Times New Roman" w:hAnsi="Times New Roman" w:cs="Times New Roman"/>
        </w:rPr>
        <w:t>Nangang</w:t>
      </w:r>
      <w:proofErr w:type="spellEnd"/>
      <w:r w:rsidRPr="00BF107C">
        <w:rPr>
          <w:rFonts w:ascii="Times New Roman" w:hAnsi="Times New Roman" w:cs="Times New Roman"/>
        </w:rPr>
        <w:t xml:space="preserve"> Exhibition Center Hall 2—the "Digital Virtual Sports Talent Development Program," led by Director Hsieh Li-Wen, showcased its annual project achievements. This initiative aims to drive innovation in the field of sports management.</w:t>
      </w:r>
    </w:p>
    <w:p w14:paraId="10A37056" w14:textId="77777777" w:rsidR="00BF107C" w:rsidRPr="00BF107C" w:rsidRDefault="00BF107C" w:rsidP="00BF107C">
      <w:pPr>
        <w:pStyle w:val="Web"/>
        <w:rPr>
          <w:rFonts w:ascii="Times New Roman" w:hAnsi="Times New Roman" w:cs="Times New Roman"/>
        </w:rPr>
      </w:pPr>
      <w:r w:rsidRPr="00BF107C">
        <w:rPr>
          <w:rFonts w:ascii="Times New Roman" w:hAnsi="Times New Roman" w:cs="Times New Roman"/>
        </w:rPr>
        <w:t>At the core of the project is the “AI Coach for Digitally Simulated Tennis Movements,” which leverages advanced AI image recognition technology to provide real-time motion analysis and precise feedback for sports learners. This enables users to rapidly improve their skills and significantly enhance training efficiency.</w:t>
      </w:r>
    </w:p>
    <w:p w14:paraId="691946F1" w14:textId="77777777" w:rsidR="00BF107C" w:rsidRPr="00BF107C" w:rsidRDefault="00BF107C" w:rsidP="00BF107C">
      <w:pPr>
        <w:pStyle w:val="Web"/>
        <w:rPr>
          <w:rFonts w:ascii="Times New Roman" w:hAnsi="Times New Roman" w:cs="Times New Roman"/>
        </w:rPr>
      </w:pPr>
      <w:r w:rsidRPr="00BF107C">
        <w:rPr>
          <w:rFonts w:ascii="Times New Roman" w:hAnsi="Times New Roman" w:cs="Times New Roman"/>
        </w:rPr>
        <w:t>At the event, tennis player Tsai Kai-Cheng shared his thoughts on the system, expressing that it could help beginners adjust their movements more effectively, making the learning process more enjoyable and attracting more people to engage in tennis.</w:t>
      </w:r>
    </w:p>
    <w:p w14:paraId="09C37222" w14:textId="77777777" w:rsidR="00BF107C" w:rsidRPr="00BF107C" w:rsidRDefault="00BF107C" w:rsidP="00BF107C">
      <w:pPr>
        <w:pStyle w:val="Web"/>
        <w:rPr>
          <w:rFonts w:ascii="Times New Roman" w:hAnsi="Times New Roman" w:cs="Times New Roman"/>
        </w:rPr>
      </w:pPr>
      <w:r w:rsidRPr="00BF107C">
        <w:rPr>
          <w:rFonts w:ascii="Times New Roman" w:hAnsi="Times New Roman" w:cs="Times New Roman"/>
        </w:rPr>
        <w:t>This project represents not only a technological breakthrough but also a model for the integration of sports and technology. Participants, regardless of their professional background, can directly experience the transformative power of technology in sports training through interactive demonstrations provided by the program.</w:t>
      </w:r>
    </w:p>
    <w:p w14:paraId="29FE2904" w14:textId="77777777" w:rsidR="00BF107C" w:rsidRPr="00BF107C" w:rsidRDefault="00BF107C" w:rsidP="00BF107C">
      <w:pPr>
        <w:pStyle w:val="Web"/>
        <w:rPr>
          <w:rFonts w:ascii="Times New Roman" w:hAnsi="Times New Roman" w:cs="Times New Roman"/>
        </w:rPr>
      </w:pPr>
      <w:r w:rsidRPr="00BF107C">
        <w:rPr>
          <w:rFonts w:ascii="Times New Roman" w:hAnsi="Times New Roman" w:cs="Times New Roman"/>
        </w:rPr>
        <w:t xml:space="preserve">The launch of the Digital Virtual Sports Talent Development Program marks a significant step toward the smart transformation of sports management. It </w:t>
      </w:r>
      <w:proofErr w:type="gramStart"/>
      <w:r w:rsidRPr="00BF107C">
        <w:rPr>
          <w:rFonts w:ascii="Times New Roman" w:hAnsi="Times New Roman" w:cs="Times New Roman"/>
        </w:rPr>
        <w:t>opens up</w:t>
      </w:r>
      <w:proofErr w:type="gramEnd"/>
      <w:r w:rsidRPr="00BF107C">
        <w:rPr>
          <w:rFonts w:ascii="Times New Roman" w:hAnsi="Times New Roman" w:cs="Times New Roman"/>
        </w:rPr>
        <w:t xml:space="preserve"> new possibilities for the future of sports education and training, ushering us into a new era of digitalized and intelligent sports.</w:t>
      </w:r>
    </w:p>
    <w:p w14:paraId="4BDC4E11" w14:textId="77777777" w:rsidR="00BF107C" w:rsidRPr="00BF107C" w:rsidRDefault="00BF107C" w:rsidP="00BF107C">
      <w:pPr>
        <w:rPr>
          <w:rFonts w:ascii="標楷體" w:eastAsia="標楷體" w:hAnsi="標楷體"/>
          <w:szCs w:val="24"/>
        </w:rPr>
      </w:pPr>
    </w:p>
    <w:p w14:paraId="5DABB3FF" w14:textId="77777777" w:rsidR="00BF107C" w:rsidRDefault="00BF107C" w:rsidP="00BF107C">
      <w:pPr>
        <w:rPr>
          <w:rFonts w:ascii="標楷體" w:eastAsia="標楷體" w:hAnsi="標楷體"/>
          <w:szCs w:val="24"/>
        </w:rPr>
      </w:pPr>
      <w:r>
        <w:rPr>
          <w:rFonts w:ascii="標楷體" w:eastAsia="標楷體" w:hAnsi="標楷體" w:hint="eastAsia"/>
          <w:noProof/>
          <w:szCs w:val="24"/>
        </w:rPr>
        <w:lastRenderedPageBreak/>
        <w:drawing>
          <wp:inline distT="0" distB="0" distL="0" distR="0" wp14:anchorId="1BD181FC" wp14:editId="4F74658E">
            <wp:extent cx="2573622" cy="1880770"/>
            <wp:effectExtent l="0" t="0" r="0" b="571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rotWithShape="1">
                    <a:blip r:embed="rId6" cstate="print">
                      <a:extLst>
                        <a:ext uri="{28A0092B-C50C-407E-A947-70E740481C1C}">
                          <a14:useLocalDpi xmlns:a14="http://schemas.microsoft.com/office/drawing/2010/main" val="0"/>
                        </a:ext>
                      </a:extLst>
                    </a:blip>
                    <a:srcRect r="9126"/>
                    <a:stretch/>
                  </pic:blipFill>
                  <pic:spPr bwMode="auto">
                    <a:xfrm>
                      <a:off x="0" y="0"/>
                      <a:ext cx="2605239" cy="1903876"/>
                    </a:xfrm>
                    <a:prstGeom prst="rect">
                      <a:avLst/>
                    </a:prstGeom>
                    <a:ln>
                      <a:noFill/>
                    </a:ln>
                    <a:extLst>
                      <a:ext uri="{53640926-AAD7-44D8-BBD7-CCE9431645EC}">
                        <a14:shadowObscured xmlns:a14="http://schemas.microsoft.com/office/drawing/2010/main"/>
                      </a:ext>
                    </a:extLst>
                  </pic:spPr>
                </pic:pic>
              </a:graphicData>
            </a:graphic>
          </wp:inline>
        </w:drawing>
      </w:r>
      <w:r>
        <w:rPr>
          <w:rFonts w:ascii="標楷體" w:eastAsia="標楷體" w:hAnsi="標楷體" w:hint="eastAsia"/>
          <w:szCs w:val="24"/>
        </w:rPr>
        <w:t xml:space="preserve"> </w:t>
      </w:r>
      <w:r>
        <w:rPr>
          <w:rFonts w:ascii="標楷體" w:eastAsia="標楷體" w:hAnsi="標楷體"/>
          <w:szCs w:val="24"/>
        </w:rPr>
        <w:t xml:space="preserve"> </w:t>
      </w:r>
      <w:r>
        <w:rPr>
          <w:rFonts w:ascii="標楷體" w:eastAsia="標楷體" w:hAnsi="標楷體" w:hint="eastAsia"/>
          <w:noProof/>
          <w:szCs w:val="24"/>
        </w:rPr>
        <w:drawing>
          <wp:inline distT="0" distB="0" distL="0" distR="0" wp14:anchorId="3F68DD97" wp14:editId="3509BE00">
            <wp:extent cx="2519927" cy="1890402"/>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0076" cy="1920521"/>
                    </a:xfrm>
                    <a:prstGeom prst="rect">
                      <a:avLst/>
                    </a:prstGeom>
                  </pic:spPr>
                </pic:pic>
              </a:graphicData>
            </a:graphic>
          </wp:inline>
        </w:drawing>
      </w:r>
      <w:r>
        <w:rPr>
          <w:rFonts w:ascii="標楷體" w:eastAsia="標楷體" w:hAnsi="標楷體" w:hint="eastAsia"/>
          <w:noProof/>
          <w:szCs w:val="24"/>
        </w:rPr>
        <w:drawing>
          <wp:inline distT="0" distB="0" distL="0" distR="0" wp14:anchorId="51CADF2A" wp14:editId="6EE02DF0">
            <wp:extent cx="2482215" cy="1933566"/>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rotWithShape="1">
                    <a:blip r:embed="rId8" cstate="print">
                      <a:extLst>
                        <a:ext uri="{28A0092B-C50C-407E-A947-70E740481C1C}">
                          <a14:useLocalDpi xmlns:a14="http://schemas.microsoft.com/office/drawing/2010/main" val="0"/>
                        </a:ext>
                      </a:extLst>
                    </a:blip>
                    <a:srcRect r="3696"/>
                    <a:stretch/>
                  </pic:blipFill>
                  <pic:spPr bwMode="auto">
                    <a:xfrm flipH="1">
                      <a:off x="0" y="0"/>
                      <a:ext cx="2503244" cy="1949947"/>
                    </a:xfrm>
                    <a:prstGeom prst="rect">
                      <a:avLst/>
                    </a:prstGeom>
                    <a:ln>
                      <a:noFill/>
                    </a:ln>
                    <a:extLst>
                      <a:ext uri="{53640926-AAD7-44D8-BBD7-CCE9431645EC}">
                        <a14:shadowObscured xmlns:a14="http://schemas.microsoft.com/office/drawing/2010/main"/>
                      </a:ext>
                    </a:extLst>
                  </pic:spPr>
                </pic:pic>
              </a:graphicData>
            </a:graphic>
          </wp:inline>
        </w:drawing>
      </w:r>
      <w:r>
        <w:rPr>
          <w:rFonts w:ascii="標楷體" w:eastAsia="標楷體" w:hAnsi="標楷體"/>
          <w:szCs w:val="24"/>
        </w:rPr>
        <w:t xml:space="preserve">  </w:t>
      </w:r>
      <w:r>
        <w:rPr>
          <w:rFonts w:ascii="標楷體" w:eastAsia="標楷體" w:hAnsi="標楷體" w:hint="eastAsia"/>
          <w:noProof/>
          <w:szCs w:val="24"/>
        </w:rPr>
        <w:drawing>
          <wp:inline distT="0" distB="0" distL="0" distR="0" wp14:anchorId="294F4EAB" wp14:editId="6289C0F9">
            <wp:extent cx="2630548" cy="195199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rotWithShape="1">
                    <a:blip r:embed="rId9" cstate="print">
                      <a:extLst>
                        <a:ext uri="{28A0092B-C50C-407E-A947-70E740481C1C}">
                          <a14:useLocalDpi xmlns:a14="http://schemas.microsoft.com/office/drawing/2010/main" val="0"/>
                        </a:ext>
                      </a:extLst>
                    </a:blip>
                    <a:srcRect l="5477" t="5532"/>
                    <a:stretch/>
                  </pic:blipFill>
                  <pic:spPr bwMode="auto">
                    <a:xfrm>
                      <a:off x="0" y="0"/>
                      <a:ext cx="2676417" cy="1986027"/>
                    </a:xfrm>
                    <a:prstGeom prst="rect">
                      <a:avLst/>
                    </a:prstGeom>
                    <a:ln>
                      <a:noFill/>
                    </a:ln>
                    <a:extLst>
                      <a:ext uri="{53640926-AAD7-44D8-BBD7-CCE9431645EC}">
                        <a14:shadowObscured xmlns:a14="http://schemas.microsoft.com/office/drawing/2010/main"/>
                      </a:ext>
                    </a:extLst>
                  </pic:spPr>
                </pic:pic>
              </a:graphicData>
            </a:graphic>
          </wp:inline>
        </w:drawing>
      </w:r>
    </w:p>
    <w:p w14:paraId="1F2524F7" w14:textId="77777777" w:rsidR="00BF107C" w:rsidRDefault="00BF107C" w:rsidP="00BF107C">
      <w:pPr>
        <w:rPr>
          <w:rFonts w:ascii="標楷體" w:eastAsia="標楷體" w:hAnsi="標楷體"/>
          <w:szCs w:val="24"/>
        </w:rPr>
      </w:pPr>
      <w:r>
        <w:rPr>
          <w:rFonts w:ascii="標楷體" w:eastAsia="標楷體" w:hAnsi="標楷體" w:hint="eastAsia"/>
          <w:noProof/>
          <w:szCs w:val="24"/>
        </w:rPr>
        <w:drawing>
          <wp:inline distT="0" distB="0" distL="0" distR="0" wp14:anchorId="59BCFBE7" wp14:editId="4218B8E4">
            <wp:extent cx="2466975" cy="3288509"/>
            <wp:effectExtent l="0" t="0" r="0" b="762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4473" cy="3325164"/>
                    </a:xfrm>
                    <a:prstGeom prst="rect">
                      <a:avLst/>
                    </a:prstGeom>
                  </pic:spPr>
                </pic:pic>
              </a:graphicData>
            </a:graphic>
          </wp:inline>
        </w:drawing>
      </w:r>
      <w:r>
        <w:rPr>
          <w:rFonts w:ascii="標楷體" w:eastAsia="標楷體" w:hAnsi="標楷體"/>
          <w:szCs w:val="24"/>
        </w:rPr>
        <w:t xml:space="preserve">   </w:t>
      </w:r>
      <w:r>
        <w:rPr>
          <w:rFonts w:ascii="標楷體" w:eastAsia="標楷體" w:hAnsi="標楷體" w:hint="eastAsia"/>
          <w:noProof/>
          <w:szCs w:val="24"/>
        </w:rPr>
        <w:drawing>
          <wp:inline distT="0" distB="0" distL="0" distR="0" wp14:anchorId="4979D2DA" wp14:editId="619ACEBC">
            <wp:extent cx="2487100" cy="3315335"/>
            <wp:effectExtent l="0" t="0" r="889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5313" cy="3326284"/>
                    </a:xfrm>
                    <a:prstGeom prst="rect">
                      <a:avLst/>
                    </a:prstGeom>
                  </pic:spPr>
                </pic:pic>
              </a:graphicData>
            </a:graphic>
          </wp:inline>
        </w:drawing>
      </w:r>
    </w:p>
    <w:p w14:paraId="6F07DDB6" w14:textId="77777777" w:rsidR="00BF107C" w:rsidRPr="00105738" w:rsidRDefault="00BF107C" w:rsidP="00BF107C">
      <w:pPr>
        <w:rPr>
          <w:rFonts w:ascii="標楷體" w:eastAsia="標楷體" w:hAnsi="標楷體"/>
          <w:szCs w:val="24"/>
        </w:rPr>
      </w:pPr>
    </w:p>
    <w:p w14:paraId="3702DF69" w14:textId="77777777" w:rsidR="004C4442" w:rsidRDefault="004C4442"/>
    <w:sectPr w:rsidR="004C444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3705C" w14:textId="77777777" w:rsidR="00662B8F" w:rsidRDefault="00662B8F" w:rsidP="00BF107C">
      <w:r>
        <w:separator/>
      </w:r>
    </w:p>
  </w:endnote>
  <w:endnote w:type="continuationSeparator" w:id="0">
    <w:p w14:paraId="041AE3FA" w14:textId="77777777" w:rsidR="00662B8F" w:rsidRDefault="00662B8F" w:rsidP="00BF1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D27EC" w14:textId="77777777" w:rsidR="00662B8F" w:rsidRDefault="00662B8F" w:rsidP="00BF107C">
      <w:r>
        <w:separator/>
      </w:r>
    </w:p>
  </w:footnote>
  <w:footnote w:type="continuationSeparator" w:id="0">
    <w:p w14:paraId="195C001F" w14:textId="77777777" w:rsidR="00662B8F" w:rsidRDefault="00662B8F" w:rsidP="00BF1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39"/>
    <w:rsid w:val="00416439"/>
    <w:rsid w:val="004C4442"/>
    <w:rsid w:val="00662B8F"/>
    <w:rsid w:val="00BF10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5600F"/>
  <w15:chartTrackingRefBased/>
  <w15:docId w15:val="{7B9EEC5A-E11F-4294-86B2-9AF7309F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07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07C"/>
    <w:pPr>
      <w:tabs>
        <w:tab w:val="center" w:pos="4153"/>
        <w:tab w:val="right" w:pos="8306"/>
      </w:tabs>
      <w:snapToGrid w:val="0"/>
    </w:pPr>
    <w:rPr>
      <w:sz w:val="20"/>
      <w:szCs w:val="20"/>
    </w:rPr>
  </w:style>
  <w:style w:type="character" w:customStyle="1" w:styleId="a4">
    <w:name w:val="頁首 字元"/>
    <w:basedOn w:val="a0"/>
    <w:link w:val="a3"/>
    <w:uiPriority w:val="99"/>
    <w:rsid w:val="00BF107C"/>
    <w:rPr>
      <w:sz w:val="20"/>
      <w:szCs w:val="20"/>
    </w:rPr>
  </w:style>
  <w:style w:type="paragraph" w:styleId="a5">
    <w:name w:val="footer"/>
    <w:basedOn w:val="a"/>
    <w:link w:val="a6"/>
    <w:uiPriority w:val="99"/>
    <w:unhideWhenUsed/>
    <w:rsid w:val="00BF107C"/>
    <w:pPr>
      <w:tabs>
        <w:tab w:val="center" w:pos="4153"/>
        <w:tab w:val="right" w:pos="8306"/>
      </w:tabs>
      <w:snapToGrid w:val="0"/>
    </w:pPr>
    <w:rPr>
      <w:sz w:val="20"/>
      <w:szCs w:val="20"/>
    </w:rPr>
  </w:style>
  <w:style w:type="character" w:customStyle="1" w:styleId="a6">
    <w:name w:val="頁尾 字元"/>
    <w:basedOn w:val="a0"/>
    <w:link w:val="a5"/>
    <w:uiPriority w:val="99"/>
    <w:rsid w:val="00BF107C"/>
    <w:rPr>
      <w:sz w:val="20"/>
      <w:szCs w:val="20"/>
    </w:rPr>
  </w:style>
  <w:style w:type="character" w:styleId="a7">
    <w:name w:val="Emphasis"/>
    <w:basedOn w:val="a0"/>
    <w:uiPriority w:val="20"/>
    <w:qFormat/>
    <w:rsid w:val="00BF107C"/>
    <w:rPr>
      <w:i/>
      <w:iCs/>
    </w:rPr>
  </w:style>
  <w:style w:type="paragraph" w:styleId="Web">
    <w:name w:val="Normal (Web)"/>
    <w:basedOn w:val="a"/>
    <w:uiPriority w:val="99"/>
    <w:semiHidden/>
    <w:unhideWhenUsed/>
    <w:rsid w:val="00BF107C"/>
    <w:pPr>
      <w:widowControl/>
      <w:spacing w:before="100" w:beforeAutospacing="1" w:after="100" w:afterAutospacing="1"/>
    </w:pPr>
    <w:rPr>
      <w:rFonts w:ascii="新細明體" w:eastAsia="新細明體" w:hAnsi="新細明體" w:cs="新細明體"/>
      <w:kern w:val="0"/>
      <w:szCs w:val="24"/>
    </w:rPr>
  </w:style>
  <w:style w:type="character" w:styleId="a8">
    <w:name w:val="Strong"/>
    <w:basedOn w:val="a0"/>
    <w:uiPriority w:val="22"/>
    <w:qFormat/>
    <w:rsid w:val="00BF10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9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2025-09-08T09:02:00Z</dcterms:created>
  <dcterms:modified xsi:type="dcterms:W3CDTF">2025-09-08T09:02:00Z</dcterms:modified>
</cp:coreProperties>
</file>